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36"/>
          <w:szCs w:val="36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Раздел 1. Пояснительная записка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Рабочая программа по геометрии 8 класс составлена на основе федерального компонента государственного образовательного стандарта основного общего образования, примерной программы основного общего образования по математике, с учетом программы «Геометрия. 7-9 класс» / Сост. Т.А. </w:t>
      </w:r>
      <w:proofErr w:type="spellStart"/>
      <w:r w:rsidRPr="00210B60">
        <w:rPr>
          <w:rFonts w:ascii="Times New Roman" w:hAnsi="Times New Roman"/>
          <w:b/>
          <w:sz w:val="18"/>
          <w:szCs w:val="18"/>
        </w:rPr>
        <w:t>Бурмистрова</w:t>
      </w:r>
      <w:proofErr w:type="spellEnd"/>
      <w:r w:rsidRPr="00210B60">
        <w:rPr>
          <w:rFonts w:ascii="Times New Roman" w:hAnsi="Times New Roman"/>
          <w:b/>
          <w:sz w:val="18"/>
          <w:szCs w:val="18"/>
        </w:rPr>
        <w:t xml:space="preserve"> 3-е издание. Москва. «Просвещение» 2010г.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210B60">
        <w:rPr>
          <w:rFonts w:ascii="Times New Roman" w:hAnsi="Times New Roman"/>
          <w:b/>
          <w:sz w:val="18"/>
          <w:szCs w:val="18"/>
        </w:rPr>
        <w:t>межпредметных</w:t>
      </w:r>
      <w:proofErr w:type="spellEnd"/>
      <w:r w:rsidRPr="00210B60">
        <w:rPr>
          <w:rFonts w:ascii="Times New Roman" w:hAnsi="Times New Roman"/>
          <w:b/>
          <w:sz w:val="18"/>
          <w:szCs w:val="18"/>
        </w:rPr>
        <w:t xml:space="preserve"> и </w:t>
      </w:r>
      <w:proofErr w:type="spellStart"/>
      <w:r w:rsidRPr="00210B60">
        <w:rPr>
          <w:rFonts w:ascii="Times New Roman" w:hAnsi="Times New Roman"/>
          <w:b/>
          <w:sz w:val="18"/>
          <w:szCs w:val="18"/>
        </w:rPr>
        <w:t>внутрипредметных</w:t>
      </w:r>
      <w:proofErr w:type="spellEnd"/>
      <w:r w:rsidRPr="00210B60">
        <w:rPr>
          <w:rFonts w:ascii="Times New Roman" w:hAnsi="Times New Roman"/>
          <w:b/>
          <w:sz w:val="18"/>
          <w:szCs w:val="18"/>
        </w:rPr>
        <w:t xml:space="preserve"> связей, логики учебного процесса, возрастных особенностей.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А. Личностно ориентированные принципы: принцип адаптивности; принцип развития; принцип комфортности процесса обучения.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Б. Культурно ориентированные принципы: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В. </w:t>
      </w:r>
      <w:proofErr w:type="spellStart"/>
      <w:r w:rsidRPr="00210B60">
        <w:rPr>
          <w:rFonts w:ascii="Times New Roman" w:hAnsi="Times New Roman"/>
          <w:b/>
          <w:sz w:val="18"/>
          <w:szCs w:val="18"/>
        </w:rPr>
        <w:t>Деятельностн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о</w:t>
      </w:r>
      <w:proofErr w:type="spellEnd"/>
      <w:r w:rsidRPr="00210B60">
        <w:rPr>
          <w:rFonts w:ascii="Times New Roman" w:hAnsi="Times New Roman"/>
          <w:b/>
          <w:sz w:val="18"/>
          <w:szCs w:val="18"/>
        </w:rPr>
        <w:t>-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 xml:space="preserve"> ориентированные принципы: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 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Изучение математики на ступени основного общего образования направлено на достижение следующих целей: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Овладение системой математических знаний и умений, необходимых для применения в практической деятельности, изучения дисциплин, продолжения образования;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Формирование представлений об идеях и методах математики как универсального языка науки и техники, средства моделирования явлений и, процессов;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В ходе освоения содержания курса ставятся следующие задачи: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 xml:space="preserve">Создать условия для развития представления о числе и роли вычислений в человеческой практике; формировать практические навыки выполнения устных, письменных, инструментальных вычислений, развивать вычислительную культуру; 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Создать условия для овладения символическим языком алгебры, вырабатывать формально-оперативные алгебраические умения и учиться применять их к решению математических и нематематических задач;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Создать условия для изучения свойства и графики элементарных функций, учиться использовать функционально-графические представления для описания и анализа реальных зависимостей;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Создать условия для развития пространственные представления и изобразительные умения, осваивать основные факты и методы планиметрии, знакомиться с простейшими пространственными телами и их свойствами;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Создать условия для получения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 xml:space="preserve">Создать условия для </w:t>
      </w:r>
      <w:proofErr w:type="spellStart"/>
      <w:r w:rsidRPr="00210B60">
        <w:rPr>
          <w:rFonts w:ascii="Times New Roman" w:hAnsi="Times New Roman"/>
          <w:b/>
          <w:sz w:val="18"/>
          <w:szCs w:val="18"/>
        </w:rPr>
        <w:t>развитиялогического</w:t>
      </w:r>
      <w:proofErr w:type="spellEnd"/>
      <w:r w:rsidRPr="00210B60">
        <w:rPr>
          <w:rFonts w:ascii="Times New Roman" w:hAnsi="Times New Roman"/>
          <w:b/>
          <w:sz w:val="18"/>
          <w:szCs w:val="18"/>
        </w:rPr>
        <w:t xml:space="preserve"> мышления и речь - умения логически обосновывать суждения, проводить несложные систематизации, приводить примеры и </w:t>
      </w:r>
      <w:proofErr w:type="spellStart"/>
      <w:r w:rsidRPr="00210B60">
        <w:rPr>
          <w:rFonts w:ascii="Times New Roman" w:hAnsi="Times New Roman"/>
          <w:b/>
          <w:sz w:val="18"/>
          <w:szCs w:val="18"/>
        </w:rPr>
        <w:t>контрпримеры</w:t>
      </w:r>
      <w:proofErr w:type="spellEnd"/>
      <w:r w:rsidRPr="00210B60">
        <w:rPr>
          <w:rFonts w:ascii="Times New Roman" w:hAnsi="Times New Roman"/>
          <w:b/>
          <w:sz w:val="18"/>
          <w:szCs w:val="18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Создать условия для формирования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Изучение геометрии вносит вклад в развитие логического мышления, в формирование понятия доказательства.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В соответствии с требованиями Федерального государственного образовательного стандарта основного общего образования предмет «Геометрия» изучается в 8 классе. Общее количество уроков в неделю составляет 2 часа, всего68 часов.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Раздел 2. Содержание учебного предмета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Глава 5.Четырехугольники (14 часов)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Цель: изучить наиболее важные виды четырехугольников — параллелограмм, прямоугольник, ромб, квадрат, трапецию; дать представление о фигурах, обладающих осевой или центральной симметрией.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Доказательства большинства теорем данной темы и решения многих задач проводятся с помощью признаков равенства треугольников, поэтому полезно их повторить, в начале изучения темы.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Осевая и центральная симметрии вводятся не как преобразование плоскости, а как свойства геометрических фигур, в частности четырехугольников. Рассмотрение этих понятий как движений плоскости состоится в 9 классе.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Глава 6.Площадь (14 часов)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Цель: расширить и углубить полученные в 5—6 классах представления обучающихся об измерении и вычислении площадей; вывести формулы площадей прямоугольника, параллелограмма, треугольника, трапеции; доказать одну из главных теорем геометрии — теорему Пифагора.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Вывод формул для вычисления площадей прямоугольника, параллелограмма, треугольника,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квадрата, обоснование которой не является обязательным 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для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 xml:space="preserve"> обучающихся.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Нетрадиционной для школьного курса является теорема об отношении площадей треугольников, имеющих по равному углу. Она позволяет в дальнейшем дать простое доказательство признаков подобия треугольников. В этом состоит одно из преимуществ, обусловленных ранним введением понятия площади. 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Глава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7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>. Подобные треугольники (19 часов)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Цель: ввести понятие подобных треугольников; рассмотреть признаки подобия треугольников и их применения; сделать первый шаг в освоении учащимися тригонометрического аппарата геометрии.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Определение подобных треугольников дается не на основе преобразования подобия, а через равенство углов и пропорциональность сходственных сторон.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пропорциональных отрезках  в  прямоугольном  треугольнике.   Дается  представление о методе подобия в задачах на построение.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В заключение темы вводятся элементы тригонометрии — синус, косинус и тангенс острого угла прямоугольного треугольника.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Глава 8. Окружность (17 часов)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Цель: расширить сведения об окружности, полученные учащимися в 7 классе; изучить новые факты, связанные с окружностью; познакомить 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обучающихся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 xml:space="preserve"> с четырьмя замечательными точками треугольника.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В данной теме вводится много новых понятий и рассматривается много утверждений, связанных с окружностью. Для их усвоения следует уделить большое внимание решению задач.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биссектрисы угла и серединного перпендикуляра к отрезку. Теорема о точке пересечения высот треугольника (или их продолжений) доказывается с помощью утверждения о точке пересечения серединных перпендикуляров.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Наряду с теоремами об окружностях, вписанной в треугольник и описанной около него, рассматриваются свойство сторон описанного четырехугольника и свойство углов вписанного четырехугольника.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9. Повторение. Решение задач. (4 часа)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Цель: Повторение, обобщение и систематизация знаний, умений и навыков за курс геометрии 8 класса.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Требования к уровню подготовки 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обучающихся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 xml:space="preserve">  в 8 классе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В ходе преподавания геометрии в 8 классе, работы над формированием у обучающихся перечисленных в программе знаний и умений следует обращать внимание на то, чтобы они овладевали  умениями обще учебного характера, разнообразными способами деятельности, приобретали опыт: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планирования и осуществления алгоритмической деятельности, выполнения заданных и конструирования новых алгоритмов;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проведения доказательных рассуждений, аргументации, выдвижения гипотез и их обоснования;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       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Раздел 3. Учебно-тематический план.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№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proofErr w:type="spellStart"/>
      <w:r w:rsidRPr="00210B60">
        <w:rPr>
          <w:rFonts w:ascii="Times New Roman" w:hAnsi="Times New Roman"/>
          <w:b/>
          <w:sz w:val="18"/>
          <w:szCs w:val="18"/>
        </w:rPr>
        <w:t>п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.п</w:t>
      </w:r>
      <w:proofErr w:type="spellEnd"/>
      <w:proofErr w:type="gramEnd"/>
      <w:r w:rsidRPr="00210B60">
        <w:rPr>
          <w:rFonts w:ascii="Times New Roman" w:hAnsi="Times New Roman"/>
          <w:b/>
          <w:sz w:val="18"/>
          <w:szCs w:val="18"/>
        </w:rPr>
        <w:tab/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Тема</w:t>
      </w:r>
      <w:r w:rsidRPr="00210B60">
        <w:rPr>
          <w:rFonts w:ascii="Times New Roman" w:hAnsi="Times New Roman"/>
          <w:b/>
          <w:sz w:val="18"/>
          <w:szCs w:val="18"/>
        </w:rPr>
        <w:tab/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Количество часов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ab/>
        <w:t>В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 xml:space="preserve"> том числе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ab/>
      </w:r>
      <w:r w:rsidRPr="00210B60">
        <w:rPr>
          <w:rFonts w:ascii="Times New Roman" w:hAnsi="Times New Roman"/>
          <w:b/>
          <w:sz w:val="18"/>
          <w:szCs w:val="18"/>
        </w:rPr>
        <w:tab/>
      </w:r>
      <w:r w:rsidRPr="00210B60">
        <w:rPr>
          <w:rFonts w:ascii="Times New Roman" w:hAnsi="Times New Roman"/>
          <w:b/>
          <w:sz w:val="18"/>
          <w:szCs w:val="18"/>
        </w:rPr>
        <w:tab/>
        <w:t>Контрольные работы</w:t>
      </w:r>
      <w:r w:rsidRPr="00210B60">
        <w:rPr>
          <w:rFonts w:ascii="Times New Roman" w:hAnsi="Times New Roman"/>
          <w:b/>
          <w:sz w:val="18"/>
          <w:szCs w:val="18"/>
        </w:rPr>
        <w:tab/>
        <w:t>Самостоятельные работы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2</w:t>
      </w:r>
      <w:r w:rsidRPr="00210B60">
        <w:rPr>
          <w:rFonts w:ascii="Times New Roman" w:hAnsi="Times New Roman"/>
          <w:b/>
          <w:sz w:val="18"/>
          <w:szCs w:val="18"/>
        </w:rPr>
        <w:tab/>
        <w:t>Четырехугольник</w:t>
      </w:r>
      <w:r w:rsidRPr="00210B60">
        <w:rPr>
          <w:rFonts w:ascii="Times New Roman" w:hAnsi="Times New Roman"/>
          <w:b/>
          <w:sz w:val="18"/>
          <w:szCs w:val="18"/>
        </w:rPr>
        <w:tab/>
        <w:t>14</w:t>
      </w:r>
      <w:r w:rsidRPr="00210B60">
        <w:rPr>
          <w:rFonts w:ascii="Times New Roman" w:hAnsi="Times New Roman"/>
          <w:b/>
          <w:sz w:val="18"/>
          <w:szCs w:val="18"/>
        </w:rPr>
        <w:tab/>
        <w:t>1</w:t>
      </w:r>
      <w:r w:rsidRPr="00210B60">
        <w:rPr>
          <w:rFonts w:ascii="Times New Roman" w:hAnsi="Times New Roman"/>
          <w:b/>
          <w:sz w:val="18"/>
          <w:szCs w:val="18"/>
        </w:rPr>
        <w:tab/>
        <w:t>4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3</w:t>
      </w:r>
      <w:r w:rsidRPr="00210B60">
        <w:rPr>
          <w:rFonts w:ascii="Times New Roman" w:hAnsi="Times New Roman"/>
          <w:b/>
          <w:sz w:val="18"/>
          <w:szCs w:val="18"/>
        </w:rPr>
        <w:tab/>
        <w:t>Площадь</w:t>
      </w:r>
      <w:r w:rsidRPr="00210B60">
        <w:rPr>
          <w:rFonts w:ascii="Times New Roman" w:hAnsi="Times New Roman"/>
          <w:b/>
          <w:sz w:val="18"/>
          <w:szCs w:val="18"/>
        </w:rPr>
        <w:tab/>
        <w:t>14</w:t>
      </w:r>
      <w:r w:rsidRPr="00210B60">
        <w:rPr>
          <w:rFonts w:ascii="Times New Roman" w:hAnsi="Times New Roman"/>
          <w:b/>
          <w:sz w:val="18"/>
          <w:szCs w:val="18"/>
        </w:rPr>
        <w:tab/>
        <w:t>1</w:t>
      </w:r>
      <w:r w:rsidRPr="00210B60">
        <w:rPr>
          <w:rFonts w:ascii="Times New Roman" w:hAnsi="Times New Roman"/>
          <w:b/>
          <w:sz w:val="18"/>
          <w:szCs w:val="18"/>
        </w:rPr>
        <w:tab/>
        <w:t>4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4</w:t>
      </w:r>
      <w:r w:rsidRPr="00210B60">
        <w:rPr>
          <w:rFonts w:ascii="Times New Roman" w:hAnsi="Times New Roman"/>
          <w:b/>
          <w:sz w:val="18"/>
          <w:szCs w:val="18"/>
        </w:rPr>
        <w:tab/>
        <w:t>Подобные треугольники</w:t>
      </w:r>
      <w:r w:rsidRPr="00210B60">
        <w:rPr>
          <w:rFonts w:ascii="Times New Roman" w:hAnsi="Times New Roman"/>
          <w:b/>
          <w:sz w:val="18"/>
          <w:szCs w:val="18"/>
        </w:rPr>
        <w:tab/>
        <w:t>19</w:t>
      </w:r>
      <w:r w:rsidRPr="00210B60">
        <w:rPr>
          <w:rFonts w:ascii="Times New Roman" w:hAnsi="Times New Roman"/>
          <w:b/>
          <w:sz w:val="18"/>
          <w:szCs w:val="18"/>
        </w:rPr>
        <w:tab/>
        <w:t>2</w:t>
      </w:r>
      <w:r w:rsidRPr="00210B60">
        <w:rPr>
          <w:rFonts w:ascii="Times New Roman" w:hAnsi="Times New Roman"/>
          <w:b/>
          <w:sz w:val="18"/>
          <w:szCs w:val="18"/>
        </w:rPr>
        <w:tab/>
        <w:t>3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5</w:t>
      </w:r>
      <w:r w:rsidRPr="00210B60">
        <w:rPr>
          <w:rFonts w:ascii="Times New Roman" w:hAnsi="Times New Roman"/>
          <w:b/>
          <w:sz w:val="18"/>
          <w:szCs w:val="18"/>
        </w:rPr>
        <w:tab/>
        <w:t>Окружность</w:t>
      </w:r>
      <w:r w:rsidRPr="00210B60">
        <w:rPr>
          <w:rFonts w:ascii="Times New Roman" w:hAnsi="Times New Roman"/>
          <w:b/>
          <w:sz w:val="18"/>
          <w:szCs w:val="18"/>
        </w:rPr>
        <w:tab/>
        <w:t>17</w:t>
      </w:r>
      <w:r w:rsidRPr="00210B60">
        <w:rPr>
          <w:rFonts w:ascii="Times New Roman" w:hAnsi="Times New Roman"/>
          <w:b/>
          <w:sz w:val="18"/>
          <w:szCs w:val="18"/>
        </w:rPr>
        <w:tab/>
        <w:t>1</w:t>
      </w:r>
      <w:r w:rsidRPr="00210B60">
        <w:rPr>
          <w:rFonts w:ascii="Times New Roman" w:hAnsi="Times New Roman"/>
          <w:b/>
          <w:sz w:val="18"/>
          <w:szCs w:val="18"/>
        </w:rPr>
        <w:tab/>
        <w:t>4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6</w:t>
      </w:r>
      <w:r w:rsidRPr="00210B60">
        <w:rPr>
          <w:rFonts w:ascii="Times New Roman" w:hAnsi="Times New Roman"/>
          <w:b/>
          <w:sz w:val="18"/>
          <w:szCs w:val="18"/>
        </w:rPr>
        <w:tab/>
        <w:t>Повторение</w:t>
      </w:r>
      <w:r w:rsidRPr="00210B60">
        <w:rPr>
          <w:rFonts w:ascii="Times New Roman" w:hAnsi="Times New Roman"/>
          <w:b/>
          <w:sz w:val="18"/>
          <w:szCs w:val="18"/>
        </w:rPr>
        <w:tab/>
        <w:t>4</w:t>
      </w:r>
      <w:r w:rsidRPr="00210B60">
        <w:rPr>
          <w:rFonts w:ascii="Times New Roman" w:hAnsi="Times New Roman"/>
          <w:b/>
          <w:sz w:val="18"/>
          <w:szCs w:val="18"/>
        </w:rPr>
        <w:tab/>
      </w:r>
      <w:r w:rsidRPr="00210B60">
        <w:rPr>
          <w:rFonts w:ascii="Times New Roman" w:hAnsi="Times New Roman"/>
          <w:b/>
          <w:sz w:val="18"/>
          <w:szCs w:val="18"/>
        </w:rPr>
        <w:tab/>
        <w:t>1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7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ab/>
        <w:t>И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>того</w:t>
      </w:r>
      <w:r w:rsidRPr="00210B60">
        <w:rPr>
          <w:rFonts w:ascii="Times New Roman" w:hAnsi="Times New Roman"/>
          <w:b/>
          <w:sz w:val="18"/>
          <w:szCs w:val="18"/>
        </w:rPr>
        <w:tab/>
        <w:t>68</w:t>
      </w:r>
      <w:r w:rsidRPr="00210B60">
        <w:rPr>
          <w:rFonts w:ascii="Times New Roman" w:hAnsi="Times New Roman"/>
          <w:b/>
          <w:sz w:val="18"/>
          <w:szCs w:val="18"/>
        </w:rPr>
        <w:tab/>
        <w:t>5</w:t>
      </w:r>
      <w:r w:rsidRPr="00210B60">
        <w:rPr>
          <w:rFonts w:ascii="Times New Roman" w:hAnsi="Times New Roman"/>
          <w:b/>
          <w:sz w:val="18"/>
          <w:szCs w:val="18"/>
        </w:rPr>
        <w:tab/>
        <w:t>16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В результате изучения курса геометрии 8 класса обучающиеся должны: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знать/понимать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существо понятия математического доказательства; примеры доказательств;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существо понятия алгоритма; примеры алгоритмов;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как математически определенные функции могут описывать реальные зависимости; приводить примеры такого описания;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как потребности практики привели математическую науку к необходимости расширения понятия числа;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уметь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пользоваться языком геометрии для описания предметов окружающего мира;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распознавать геометрические фигуры, различать их взаимное расположение;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изображать геометрические фигуры; выполнять чертежи по условию задач; осуществлять преобразования фигур;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распознавать на чертежах, моделях и в окружающей обстановке основные пространственные тела, изображать их;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в простейших случаях строить сечения и развертки пространственных тел;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проводить операции над векторами, вычислять длину и координаты вектора, угол между векторами;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proofErr w:type="gramStart"/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вычислять значения геометрических величин (длин, углов, площадей, объемов), в том числе: для углов от 0 до 180 градусов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решать простейшие планиметрические задачи в пространстве;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10B60">
        <w:rPr>
          <w:rFonts w:ascii="Times New Roman" w:hAnsi="Times New Roman"/>
          <w:b/>
          <w:sz w:val="18"/>
          <w:szCs w:val="18"/>
        </w:rPr>
        <w:t>для</w:t>
      </w:r>
      <w:proofErr w:type="gramEnd"/>
      <w:r w:rsidRPr="00210B60">
        <w:rPr>
          <w:rFonts w:ascii="Times New Roman" w:hAnsi="Times New Roman"/>
          <w:b/>
          <w:sz w:val="18"/>
          <w:szCs w:val="18"/>
        </w:rPr>
        <w:t>: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описания реальных ситуаций на языке геометрии;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расчетов, включающих простейшие тригонометрические формулы;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решения геометрических задач с использованием тригонометрии;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  <w:r w:rsidRPr="00210B60">
        <w:rPr>
          <w:rFonts w:ascii="Times New Roman" w:hAnsi="Times New Roman"/>
          <w:b/>
          <w:sz w:val="18"/>
          <w:szCs w:val="18"/>
        </w:rPr>
        <w:t>•</w:t>
      </w:r>
      <w:r w:rsidRPr="00210B60">
        <w:rPr>
          <w:rFonts w:ascii="Times New Roman" w:hAnsi="Times New Roman"/>
          <w:b/>
          <w:sz w:val="18"/>
          <w:szCs w:val="18"/>
        </w:rPr>
        <w:tab/>
        <w:t>решения практических задач, связанных с нахождением геометрических величин (используя при необходимости справочники и технические средства)</w:t>
      </w: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210B60" w:rsidRPr="00210B60" w:rsidRDefault="00210B60" w:rsidP="00210B60">
      <w:pPr>
        <w:spacing w:line="240" w:lineRule="atLeast"/>
        <w:rPr>
          <w:rFonts w:ascii="Times New Roman" w:hAnsi="Times New Roman"/>
          <w:b/>
          <w:sz w:val="18"/>
          <w:szCs w:val="18"/>
        </w:rPr>
      </w:pPr>
    </w:p>
    <w:p w:rsidR="0040121B" w:rsidRPr="00E14F5B" w:rsidRDefault="006C5EC1" w:rsidP="006C5EC1">
      <w:pPr>
        <w:spacing w:line="240" w:lineRule="atLeast"/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</w:t>
      </w:r>
      <w:r w:rsidR="0040121B" w:rsidRPr="00253710">
        <w:rPr>
          <w:b/>
          <w:i/>
          <w:sz w:val="28"/>
          <w:szCs w:val="28"/>
        </w:rPr>
        <w:t>Календарно-тематическое планирование</w:t>
      </w:r>
    </w:p>
    <w:tbl>
      <w:tblPr>
        <w:tblpPr w:leftFromText="180" w:rightFromText="180" w:vertAnchor="text" w:horzAnchor="margin" w:tblpY="807"/>
        <w:tblW w:w="15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2481"/>
        <w:gridCol w:w="786"/>
        <w:gridCol w:w="1459"/>
        <w:gridCol w:w="2271"/>
        <w:gridCol w:w="2935"/>
        <w:gridCol w:w="931"/>
        <w:gridCol w:w="2016"/>
        <w:gridCol w:w="852"/>
        <w:gridCol w:w="920"/>
      </w:tblGrid>
      <w:tr w:rsidR="0040121B" w:rsidRPr="00B0046F" w:rsidTr="00B0046F">
        <w:trPr>
          <w:trHeight w:val="578"/>
        </w:trPr>
        <w:tc>
          <w:tcPr>
            <w:tcW w:w="46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№</w:t>
            </w:r>
          </w:p>
        </w:tc>
        <w:tc>
          <w:tcPr>
            <w:tcW w:w="248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Тема урока</w:t>
            </w:r>
          </w:p>
        </w:tc>
        <w:tc>
          <w:tcPr>
            <w:tcW w:w="7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Кол-во часов</w:t>
            </w:r>
          </w:p>
        </w:tc>
        <w:tc>
          <w:tcPr>
            <w:tcW w:w="14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Тип урока</w:t>
            </w:r>
          </w:p>
        </w:tc>
        <w:tc>
          <w:tcPr>
            <w:tcW w:w="22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 xml:space="preserve">Элементы содержания </w:t>
            </w:r>
          </w:p>
        </w:tc>
        <w:tc>
          <w:tcPr>
            <w:tcW w:w="2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Требования к уровню подготовки обучающихся</w:t>
            </w:r>
          </w:p>
        </w:tc>
        <w:tc>
          <w:tcPr>
            <w:tcW w:w="9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 xml:space="preserve">Вид </w:t>
            </w:r>
            <w:r w:rsidR="00B0046F">
              <w:rPr>
                <w:b/>
                <w:i/>
                <w:iCs/>
                <w:sz w:val="22"/>
                <w:szCs w:val="22"/>
              </w:rPr>
              <w:t>кон</w:t>
            </w:r>
            <w:r w:rsidRPr="00B0046F">
              <w:rPr>
                <w:b/>
                <w:i/>
                <w:iCs/>
                <w:sz w:val="22"/>
                <w:szCs w:val="22"/>
              </w:rPr>
              <w:t>троля</w:t>
            </w:r>
          </w:p>
        </w:tc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B0046F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proofErr w:type="spellStart"/>
            <w:r>
              <w:rPr>
                <w:b/>
                <w:i/>
                <w:iCs/>
                <w:sz w:val="22"/>
                <w:szCs w:val="22"/>
              </w:rPr>
              <w:t>Дом</w:t>
            </w:r>
            <w:proofErr w:type="gramStart"/>
            <w:r>
              <w:rPr>
                <w:b/>
                <w:i/>
                <w:iCs/>
                <w:sz w:val="22"/>
                <w:szCs w:val="22"/>
              </w:rPr>
              <w:t>.з</w:t>
            </w:r>
            <w:proofErr w:type="gramEnd"/>
            <w:r>
              <w:rPr>
                <w:b/>
                <w:i/>
                <w:iCs/>
                <w:sz w:val="22"/>
                <w:szCs w:val="22"/>
              </w:rPr>
              <w:t>а</w:t>
            </w:r>
            <w:r w:rsidR="0040121B" w:rsidRPr="00B0046F">
              <w:rPr>
                <w:b/>
                <w:i/>
                <w:iCs/>
                <w:sz w:val="22"/>
                <w:szCs w:val="22"/>
              </w:rPr>
              <w:t>дание</w:t>
            </w:r>
            <w:proofErr w:type="spellEnd"/>
          </w:p>
        </w:tc>
        <w:tc>
          <w:tcPr>
            <w:tcW w:w="17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121B" w:rsidRPr="00B0046F" w:rsidRDefault="0040121B" w:rsidP="00C758E6">
            <w:pPr>
              <w:pStyle w:val="a4"/>
              <w:spacing w:before="0" w:beforeAutospacing="0" w:after="0" w:afterAutospacing="0" w:line="240" w:lineRule="atLeast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Дата проведения урока</w:t>
            </w: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план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факт</w:t>
            </w:r>
          </w:p>
        </w:tc>
      </w:tr>
      <w:tr w:rsidR="0040121B" w:rsidRPr="00B0046F" w:rsidTr="00B0046F">
        <w:trPr>
          <w:trHeight w:val="272"/>
        </w:trPr>
        <w:tc>
          <w:tcPr>
            <w:tcW w:w="15113" w:type="dxa"/>
            <w:gridSpan w:val="10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0046F">
              <w:rPr>
                <w:b/>
                <w:sz w:val="22"/>
                <w:szCs w:val="22"/>
              </w:rPr>
              <w:t xml:space="preserve">Глава V. </w:t>
            </w:r>
            <w:r w:rsidRPr="00B0046F">
              <w:rPr>
                <w:b/>
                <w:iCs/>
                <w:sz w:val="22"/>
                <w:szCs w:val="22"/>
              </w:rPr>
              <w:t xml:space="preserve"> Четырехугольники (14 часов)</w:t>
            </w: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Многоугольники.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Многоугольник, элементы многоугольника, выпуклый многоугольник, четырёхугольник.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Сумма углов выпуклого многоугольника, четырёхугольника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определения многоугольника, выпуклого многоугольника, четырёхугольника как частного вида выпуклого многоугольника;  формулы  суммы углов выпуклого многоугольника,  четырёхугольника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</w:t>
            </w: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 доказывать формулы  суммы углов выпуклого многоугольника, четырёхугольника; 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ФО  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п.39-41. Вопросы 1-5, стр. 114.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364(в),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365(б, г), 369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bookmarkStart w:id="0" w:name="_GoBack"/>
        <w:bookmarkEnd w:id="0"/>
      </w:tr>
      <w:tr w:rsidR="0040121B" w:rsidRPr="00B0046F" w:rsidTr="00B0046F">
        <w:trPr>
          <w:trHeight w:val="1623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Параллелограмм.      Свойства параллелограмма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Параллелограмм, свойства параллелограмма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параллелограмма, его свойства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свойства параллелограмма;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п.42. Вопросы 6-8, стр. 114.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372(в), 376(а).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Разобрать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решение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№ 378.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56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hanging="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Параллелограмм.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08" w:hanging="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Свойства       параллелограмма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Параллелограмм, свойства параллелограмма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параллелограмма, его свойства.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с применением свойств параллелограмма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ИО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п.42. Вопросы 6-8, стр. 114.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375, 377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08" w:hanging="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Признаки  параллелограмма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Параллелограмм, признаки параллелограмма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параллелограмма, его признаки.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признаки параллелограмма;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решать задачи по теме 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п.43. Вопрос 9, стр. 114.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№ 381,382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Разобрать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решение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384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08" w:hanging="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 Признаки   параллелограмма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Параллелограмм, признаки параллелограмма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параллелограмма, его признаки.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с применением признаков параллелограмма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п.43. Вопрос 9, стр. 114.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55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№ 379, 383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24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Трапеция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color w:val="FF0000"/>
                <w:sz w:val="22"/>
                <w:szCs w:val="22"/>
              </w:rPr>
            </w:pP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Трапеция, элементы трапеции, равнобедренная и прямоугольная трапеция. Свойства равнобедренной трапеции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определения трапец</w:t>
            </w:r>
            <w:proofErr w:type="gramStart"/>
            <w:r w:rsidRPr="00B0046F">
              <w:rPr>
                <w:iCs/>
                <w:sz w:val="22"/>
                <w:szCs w:val="22"/>
              </w:rPr>
              <w:t>ии и её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элементов, равнобедренной и прямоугольной трапеций; свойства равнобедренной трапеции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свойства равнобедренной трапеции;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ФР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п.44. Вопросы  10,11, стр. 114.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№ 392(б), 390, 389(а) </w:t>
            </w:r>
          </w:p>
        </w:tc>
        <w:tc>
          <w:tcPr>
            <w:tcW w:w="8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04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Трапеция.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Фалеса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color w:val="FF0000"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Трапеция, элементы трапеции</w:t>
            </w:r>
            <w:r w:rsidRPr="00B0046F">
              <w:rPr>
                <w:iCs/>
                <w:color w:val="FF0000"/>
                <w:sz w:val="22"/>
                <w:szCs w:val="22"/>
              </w:rPr>
              <w:t>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Фалеса и её применение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теорему Фалеса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теорему Фалеса и решать задачи  с её применением   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п.44. № 385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(теорема Фалеса),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386, 391</w:t>
            </w:r>
          </w:p>
        </w:tc>
        <w:tc>
          <w:tcPr>
            <w:tcW w:w="8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Прямоугольник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Прямоугольник, свойства прямоугольника, признак прямоугольника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прямоугольника, его свойства и признак.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с применением свойств и признака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прямоугольника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п.45. Вопросы  12,13, стр. 115.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401(а), 400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24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Ромб и квадрат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Квадрат, его свойства и признаки. Ромб, его свойства и признаки </w:t>
            </w:r>
          </w:p>
        </w:tc>
        <w:tc>
          <w:tcPr>
            <w:tcW w:w="293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ромба (квадрата), свойства и признаки ромба (квадрата)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свойства и признаки ромба (квадрата); решать задачи с применением свойств и признаков ромба (квадрата)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п.46. Вопросы  14,15, стр. 115.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№ 405, 406, </w:t>
            </w:r>
          </w:p>
        </w:tc>
        <w:tc>
          <w:tcPr>
            <w:tcW w:w="8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044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Ромб и квадрат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п.46. Вопросы  14,15, стр. 115.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408(а), 411</w:t>
            </w:r>
          </w:p>
        </w:tc>
        <w:tc>
          <w:tcPr>
            <w:tcW w:w="8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968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11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Осевая и центральная симметрии.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Осевая и центральная симметрии, ось симметрии, центр симметрии</w:t>
            </w:r>
          </w:p>
        </w:tc>
        <w:tc>
          <w:tcPr>
            <w:tcW w:w="293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 Знать:</w:t>
            </w:r>
            <w:r w:rsidRPr="00B0046F">
              <w:rPr>
                <w:iCs/>
                <w:sz w:val="22"/>
                <w:szCs w:val="22"/>
              </w:rPr>
              <w:t xml:space="preserve"> определения и  свойства о</w:t>
            </w:r>
            <w:r w:rsidR="00B0046F">
              <w:rPr>
                <w:iCs/>
                <w:sz w:val="22"/>
                <w:szCs w:val="22"/>
              </w:rPr>
              <w:t>севой  и центральной симметрий.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строить симметричные точки;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распознавать фигуры, обладающие осевой и центральной симметрией;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 16-20, стр. 115.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419, 422, 423</w:t>
            </w:r>
          </w:p>
        </w:tc>
        <w:tc>
          <w:tcPr>
            <w:tcW w:w="8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96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Осевая и центральная симметрии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ФР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Задания на карточках</w:t>
            </w:r>
          </w:p>
        </w:tc>
        <w:tc>
          <w:tcPr>
            <w:tcW w:w="8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9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13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Решение задач на построение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Совершенствование навыков решения задач на построение, деление отрезка на </w:t>
            </w:r>
            <w:r w:rsidRPr="00B0046F">
              <w:rPr>
                <w:iCs/>
                <w:sz w:val="22"/>
                <w:szCs w:val="22"/>
                <w:lang w:val="en-US"/>
              </w:rPr>
              <w:t>n</w:t>
            </w:r>
            <w:r w:rsidRPr="00B0046F">
              <w:rPr>
                <w:iCs/>
                <w:sz w:val="22"/>
                <w:szCs w:val="22"/>
              </w:rPr>
              <w:t xml:space="preserve">  равных частей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 Уметь: </w:t>
            </w:r>
            <w:r w:rsidRPr="00B0046F">
              <w:rPr>
                <w:iCs/>
                <w:sz w:val="22"/>
                <w:szCs w:val="22"/>
              </w:rPr>
              <w:t>решать задачи на построение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 xml:space="preserve">ромба, параллелограмма, трапеции, квадрата и прямоугольника, опираясь на изученные свойства и признаки; выполнять деление отрезка на </w:t>
            </w:r>
            <w:r w:rsidRPr="00B0046F">
              <w:rPr>
                <w:iCs/>
                <w:sz w:val="22"/>
                <w:szCs w:val="22"/>
                <w:lang w:val="en-US"/>
              </w:rPr>
              <w:t>n</w:t>
            </w:r>
            <w:r w:rsidRPr="00B0046F">
              <w:rPr>
                <w:iCs/>
                <w:sz w:val="22"/>
                <w:szCs w:val="22"/>
              </w:rPr>
              <w:t xml:space="preserve">  равных частей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Повторить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п.39-47, Разобрать решение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393(в), 396.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Решить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398,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393(а, б)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Контрольная работа № 1 по теме «Четырёхугольники»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ind w:left="-164" w:firstLine="108"/>
              <w:jc w:val="center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 контроля ЗУН учащихся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формулировки определений, теорем о свойствах и признаках четырёхугольников.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решать задачи на построение, доказательство и вычисления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Задачи повышенной трудности (для желающих учащихся)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79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51" w:type="dxa"/>
            <w:gridSpan w:val="9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sz w:val="22"/>
                <w:szCs w:val="22"/>
              </w:rPr>
              <w:t>Глава V</w:t>
            </w:r>
            <w:r w:rsidRPr="00B0046F">
              <w:rPr>
                <w:b/>
                <w:iCs/>
                <w:sz w:val="22"/>
                <w:szCs w:val="22"/>
                <w:lang w:val="en-US"/>
              </w:rPr>
              <w:t>I</w:t>
            </w:r>
            <w:r w:rsidRPr="00B0046F">
              <w:rPr>
                <w:b/>
                <w:iCs/>
                <w:sz w:val="22"/>
                <w:szCs w:val="22"/>
              </w:rPr>
              <w:t>.   Площадь (14 часов)</w:t>
            </w: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Анализ контрольной работы. Площадь многоугольника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Понятие площади, основные свойства площадей, единицы измерения площади. Формулы для вычисления площади прямоугольника, квадрата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понятие площади; основные свойства площадей; формулы для вычисления площади прямоугольника, квадрата.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вывести формулу площади прямоугольника; квадрата.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применение формул площади квадрата, прямоугольника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п.48-50.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 1-3,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447, 450, 452(б, г)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16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параллелограмма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Параллелограмм, основание и высота параллелограмма, площадь параллелограмма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определение параллелограмма,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формулу площади параллелограмма с доказательством;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выводить формулу площади параллелограмма; 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МД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п.51.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 4,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№ 459(а, б), 464(а), 461, 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038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17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параллелограмма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Площадь параллелограмма, площадь ромба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формулу площади параллелограмма, формулу площади ромба.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</w:t>
            </w: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п.51.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 4,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463, 465,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477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24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треугольника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Треугольник, основание и высота, площадь треугольника, соотношение площадей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формулу площади треугольника с доказательством, следствия из теоремы.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нахождение площади треугольника; площади прямоугольного треугольника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п.52. Вопрос 5,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468(а, б), 471(б), 472</w:t>
            </w:r>
          </w:p>
        </w:tc>
        <w:tc>
          <w:tcPr>
            <w:tcW w:w="8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24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19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треугольника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Площади треугольника; теорема об отношении площадей треугольников, имеющих по острому углу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формулу площади треугольника; теорему об отношении площадей треугольников, имеющих по острому углу.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п.52. Вопрос 6,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473, 479</w:t>
            </w:r>
          </w:p>
        </w:tc>
        <w:tc>
          <w:tcPr>
            <w:tcW w:w="8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24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треугольника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Формула Герона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формулу Герона для вычисления площади треугольника.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применение  формулы Герона 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524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(формула</w:t>
            </w:r>
            <w:proofErr w:type="gramEnd"/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Герона с доказательством). № 525, 529, 532*</w:t>
            </w:r>
            <w:proofErr w:type="gramEnd"/>
          </w:p>
        </w:tc>
        <w:tc>
          <w:tcPr>
            <w:tcW w:w="8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21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трапеции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Трапеция, высота трапеции, площадь трапеции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формулу  площади трапеции с доказательством;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применение формулы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УО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п.53. Вопрос 7,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480, 518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22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трапеции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Площадь трапеции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формулу  площади трапеции;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применение формулы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п.53.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481, 482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23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Решение задач на вычисление площадей фигур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Формулы площади прямоугольника, квадрата, треугольника, параллелограмма, ромба, трапеции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понятие площади; основные свойства площадей; формулы  площади прямоугольника, квадрата, треугольника, параллелограмма, ромба, трапеции </w:t>
            </w:r>
            <w:proofErr w:type="gramEnd"/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Домашняя </w:t>
            </w:r>
            <w:r w:rsidR="00B0046F" w:rsidRPr="00B0046F">
              <w:rPr>
                <w:iCs/>
                <w:sz w:val="22"/>
                <w:szCs w:val="22"/>
              </w:rPr>
              <w:t>разно уровневая</w:t>
            </w:r>
            <w:r w:rsidRPr="00B0046F">
              <w:rPr>
                <w:iCs/>
                <w:sz w:val="22"/>
                <w:szCs w:val="22"/>
              </w:rPr>
              <w:t xml:space="preserve"> самостоятельная работа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76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24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Пифагора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Прямоугольный треугольник; теорема Пифагора;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теорему Пифагора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теорему Пифагора; решать задачи на нахождение гипотенузы или катета в прямоугольном треугольнике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п.54. Вопрос 8,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484, 486, 488</w:t>
            </w:r>
          </w:p>
        </w:tc>
        <w:tc>
          <w:tcPr>
            <w:tcW w:w="8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840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25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Теорема, обратная теореме Пифагора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Теорема, обратная теореме Пифагора.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Понятия пифагоровых треугольников, египетских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теорему, обратную теореме Пифагора с доказательством; понятия пифагоровых треугольников, египетских треугольников.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теорему, обратную теореме Пифагора;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 55. Вопросы 9-10,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498, 499</w:t>
            </w:r>
          </w:p>
        </w:tc>
        <w:tc>
          <w:tcPr>
            <w:tcW w:w="85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179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26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Решение задач по теме «Теорема Пифагора»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Прямоугольный треугольник; теорема Пифагора; теорема, обратная теореме Пифагора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 xml:space="preserve"> теорему Пифагора; теорему, обратную теореме Пифагора.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применение теоремы Пифагора и теоремы, обратной  теореме Пифагора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п.54-56.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495, 497</w:t>
            </w:r>
          </w:p>
        </w:tc>
        <w:tc>
          <w:tcPr>
            <w:tcW w:w="85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27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Решение задач по теме «Площадь» 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повторения и обобщения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Формулы площади прямоугольника, квадрата, треугольника, параллелограмма, ромба, трапеции; теорема Пифагора; теорема, обратная теореме Пифагора</w:t>
            </w:r>
            <w:proofErr w:type="gramEnd"/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формулы  площади квадрата, прямоугольника, треугольника, параллелограмма, ромба, трапеции;  теорему Пифагора; теорему, обратную теореме Пифагора..</w:t>
            </w:r>
            <w:proofErr w:type="gramEnd"/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применять формулы площади  и  теорему Пифагора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п.48-56.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502, 514, 517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28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Контрольная работа № 2 по теме «Площади фигур»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ind w:left="-164" w:firstLine="108"/>
              <w:jc w:val="center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 контроля ЗУН учащихся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формулировки определений, теорем о площадях квадрата, прямоугольника, треугольника, параллелограмма, ромба, трапеции;  теоремы Пифагора; теоремы, обратная теореме Пифагора.</w:t>
            </w:r>
            <w:proofErr w:type="gramEnd"/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решать задачи на построение, доказательство и вычисления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Задачи повышенной трудности (для желающих учащихся)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92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51" w:type="dxa"/>
            <w:gridSpan w:val="9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sz w:val="22"/>
                <w:szCs w:val="22"/>
              </w:rPr>
              <w:t>Глава V</w:t>
            </w:r>
            <w:r w:rsidRPr="00B0046F">
              <w:rPr>
                <w:b/>
                <w:iCs/>
                <w:sz w:val="22"/>
                <w:szCs w:val="22"/>
                <w:lang w:val="en-US"/>
              </w:rPr>
              <w:t>II</w:t>
            </w:r>
            <w:r w:rsidRPr="00B0046F">
              <w:rPr>
                <w:b/>
                <w:iCs/>
                <w:sz w:val="22"/>
                <w:szCs w:val="22"/>
              </w:rPr>
              <w:t>. Подобные треугольники  (19 часов)</w:t>
            </w: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29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Анализ контрольной работы. Определение подобных треугольников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Пропорциональные отрезки, сходственные стороны, подобные треугольники, коэффициент подобия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подобных треугольников; понятие пропорциональных отрезков; свойство биссектрисы угла.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 56, 57. Вопросы 1-3,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536, 541, 542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30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Отношение площадей подобных треугольников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об отношении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площадей подобных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теорему об отношении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площадей подобных треугольников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теорему об отношении площадей подобных треугольников; применять её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УО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МД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п.58.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Вопрос 4, стр. 133.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544, 549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31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Первый признак подобия треугольников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Подобие треугольников, первый признак подобия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первый признак подобия треугольников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доказывать первый признак подобия треугольников;  применять признак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п.59.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5,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551, 553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42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32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Первый признак подобия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первый признак подобия треугольников.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применять первый признак подобия треугольников 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п.59.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Вопрос 5, стр. 160.  № 552, 555.Разобрать решение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556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33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Второй признак подобия треугольников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Подобие треугольников, второй признак подобия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второй признак подобия треугольников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доказывать второй признак подобия треугольников;  применять признак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п.60. Вопрос 6,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558, 559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34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Второй признак подобия треугольников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Второй признак подобия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второй признак подобия треугольников.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применять второй признак подобия треугольников 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УО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п.60. Вопрос 6,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560, 562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35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Третий признак подобия треугольников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Подобие треугольников, третий признак подобия треугольников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третий признак подобия треугольников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доказывать третий признак подобия треугольников;  применять признак при решении задач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п.61.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7,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№ 560, 563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76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-108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 Контрольная   работа № 3 по   теме «Признаки подобия треугольников</w:t>
            </w:r>
            <w:r w:rsidRPr="00B0046F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ind w:left="-164" w:firstLine="108"/>
              <w:jc w:val="center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 контроля ЗУН учащихся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формулировки определений, теорем, выражающих признаки подобия треугольников.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решать задачи на построение, доказательство и вычисления на применение признаков подобия треугольников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Задачи повышенной трудности (для желающих учащихся)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37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Анализ контрольной работы.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Средняя линия треугольника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 средней линии треугольника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определение средней линии треугольника; теорему о средней линии треугольника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определять среднюю линию треугольника;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доказывать теорему о средней линии треугольника;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уметь решать задачи, используя теорему о средней линии треугольника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п.62.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8,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№ 566,568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38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Средняя линия треугольника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 средней линии треугольника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определение средней линии треугольника; теорему о средней линии треугольника.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уметь решать задачи, используя теорему о средней линии треугольника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п.62.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Вопрос 8, стр. 160.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Задание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569, 570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39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Средняя линия треугольника. Свойство медиан треугольника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 средней линии треугольника. Свойство медиан треугольника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теорему о средней линии треугольника;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свойство медиан треугольника.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 решать задачи, используя теорему о средней линии треугольника и свойство медиан треугольника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 УО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п.62.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Вопрос 9,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571, 624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76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40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Пропорциональные отрезки в прямоугольном треугольнике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Среднее пропорциональное двух отрезков. Теорема о пропорциональных отрезках в прямоугольном треугольнике. Свойство высоты, проведённой из вершины прямого угла, в прямоугольном треугольнике</w:t>
            </w:r>
          </w:p>
        </w:tc>
        <w:tc>
          <w:tcPr>
            <w:tcW w:w="293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определение среднего пропорционального (среднего геометрического) двух отрезков; теорему о пропорциональных отрезках в прямоугольном треугольнике; свойство высоты, проведённой из вершины прямого угла, в  прямоугольном треугольнике.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п.63. Вопросы 10, 11,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572</w:t>
            </w:r>
          </w:p>
        </w:tc>
        <w:tc>
          <w:tcPr>
            <w:tcW w:w="8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96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41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Пропорциональные отрезки в прямоугольном треугольнике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п.63. Вопросы 10, 11,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574, 575, 577</w:t>
            </w:r>
          </w:p>
        </w:tc>
        <w:tc>
          <w:tcPr>
            <w:tcW w:w="8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73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42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Практические приложения подобия треугольников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  <w:p w:rsidR="0040121B" w:rsidRPr="00B0046F" w:rsidRDefault="0040121B" w:rsidP="00C758E6">
            <w:pPr>
              <w:pStyle w:val="a4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Метод подобия. Задачи на построение, в частности, построение треугольника по данным двум углам и биссектрисе при вершине третьего угла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метод подобия при решении задач на построение треугольников.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на построение треугольников методом подобия; применять подобие треугольников к доказательству теорем и решению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п.64.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12,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.№ 585, 586</w:t>
            </w:r>
          </w:p>
        </w:tc>
        <w:tc>
          <w:tcPr>
            <w:tcW w:w="8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991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43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Практические приложения подобия треугольников. О подобии произвольных фигур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34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Измерительные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34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работы на        местности:     определение высоты предмета и расстояния до недоступной точки.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left="34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Подобные фигуры, коэффициент подобия, центрально-подобные фигуры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теорию о подобных треугольниках.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>применить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теорию о подобных треугольниках при измерительных работах на местности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 65.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13-14,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580, 582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44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3</w:t>
            </w:r>
          </w:p>
          <w:p w:rsidR="0040121B" w:rsidRPr="00B0046F" w:rsidRDefault="0040121B" w:rsidP="00C758E6">
            <w:pPr>
              <w:pStyle w:val="a4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Синус, косинус и тангенс острого угла прямоугольного треугольника, основное тригонометрическое тождество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понятия синуса, косинуса  и тангенса острого угла прямоугольного треугольника, основное тригонометрическое тождество.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</w:t>
            </w: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п.66.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15-17,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№ 591, 592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45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Значение синуса, косинуса и тангенса для углов 30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45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60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Значения  синуса, косинуса и тангенса для углов 30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45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60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значения синуса, косинуса и тангенса для углов, равных  30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45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 xml:space="preserve">, 60 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 xml:space="preserve"> 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п.66.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18, стр. 160.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593(а, б),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595, 596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45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Синус, косинус и тангенс острого угла прямоугольного треугольника, основное тригонометрическое тождество. Значения синуса, косинуса и тангенса для углов 30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45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60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понятия синуса, косинуса  и тангенса острого угла прямоугольного треугольника, основное тригонометрическое тождество; значения синуса, косинуса и тангенса для углов, равных  30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>, 45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 xml:space="preserve">, 60 </w:t>
            </w:r>
            <w:r w:rsidRPr="00B0046F">
              <w:rPr>
                <w:iCs/>
                <w:sz w:val="22"/>
                <w:szCs w:val="22"/>
                <w:vertAlign w:val="superscript"/>
              </w:rPr>
              <w:t>0</w:t>
            </w:r>
            <w:r w:rsidRPr="00B0046F">
              <w:rPr>
                <w:iCs/>
                <w:sz w:val="22"/>
                <w:szCs w:val="22"/>
              </w:rPr>
              <w:t xml:space="preserve"> 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МД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п.66-67.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599, 601, 602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47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Контрольная работа № 4 по теме «Применение теории о подобии треугольников при решении задач»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ind w:left="-164" w:firstLine="108"/>
              <w:jc w:val="center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 контроля ЗУН учащихся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теорию о подобии треугольников.</w:t>
            </w:r>
            <w:r w:rsidRPr="00B0046F">
              <w:rPr>
                <w:b/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применять теорию о подобии треугольников к доказательству теорем и решению задач; решать задачи, используя соотношения между сторонами и углами прямоугольного треугольника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Задачи повышенной трудности (для желающих учащихся)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56"/>
        </w:trPr>
        <w:tc>
          <w:tcPr>
            <w:tcW w:w="46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651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sz w:val="22"/>
                <w:szCs w:val="22"/>
              </w:rPr>
              <w:t>Глава V</w:t>
            </w:r>
            <w:r w:rsidRPr="00B0046F">
              <w:rPr>
                <w:b/>
                <w:iCs/>
                <w:sz w:val="22"/>
                <w:szCs w:val="22"/>
                <w:lang w:val="en-US"/>
              </w:rPr>
              <w:t>III</w:t>
            </w:r>
            <w:r w:rsidRPr="00B0046F">
              <w:rPr>
                <w:b/>
                <w:iCs/>
                <w:sz w:val="22"/>
                <w:szCs w:val="22"/>
              </w:rPr>
              <w:t>.  Окружность (17 часов)</w:t>
            </w:r>
          </w:p>
        </w:tc>
      </w:tr>
      <w:tr w:rsidR="0040121B" w:rsidRPr="00B0046F" w:rsidTr="00B0046F">
        <w:trPr>
          <w:trHeight w:val="578"/>
        </w:trPr>
        <w:tc>
          <w:tcPr>
            <w:tcW w:w="46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48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Анализ итоговой контрольной работы.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Взаимное расположение прямой и окружности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Окружность, радиус и диаметр окружности, секущая, расстояние от точки до прямой; различные случаи взаимного расположения прямой и окружности</w:t>
            </w:r>
          </w:p>
        </w:tc>
        <w:tc>
          <w:tcPr>
            <w:tcW w:w="29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различные случаи  взаимного  расположения прямой и окружности;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 xml:space="preserve">находить расстояние от точки </w:t>
            </w:r>
            <w:proofErr w:type="gramStart"/>
            <w:r w:rsidRPr="00B0046F">
              <w:rPr>
                <w:iCs/>
                <w:sz w:val="22"/>
                <w:szCs w:val="22"/>
              </w:rPr>
              <w:t>до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прямой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п.68. Вопросы 1-2,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631(а, б), 633</w:t>
            </w:r>
          </w:p>
        </w:tc>
        <w:tc>
          <w:tcPr>
            <w:tcW w:w="8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8"/>
        </w:trPr>
        <w:tc>
          <w:tcPr>
            <w:tcW w:w="46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49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Касательная к окружности</w:t>
            </w:r>
          </w:p>
        </w:tc>
        <w:tc>
          <w:tcPr>
            <w:tcW w:w="7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Касательная к окружности, точка касания, отрезки касательных, проведённых из одной точки. Свойства касательной и её признак. Свойства отрезков касательных, проведённых из одной точки</w:t>
            </w:r>
          </w:p>
        </w:tc>
        <w:tc>
          <w:tcPr>
            <w:tcW w:w="2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понятия касательной, точки касания, отрезков касательных, проведённых из одной точки;  свойства касательной и её признак;  свойства отрезков касательных, проведённых из одной точки,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доказывать свойство и признак касательной; определять касательную к окружности;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проводить через данную точку окружности касательную к этой окружности;  решать задачи по теме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УО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п.69. Вопросы 3-7,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 637, 640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Касательная к окружности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Свойства касательной и её признак. Свойства отрезков касательных, проведённых из одной точки</w:t>
            </w:r>
          </w:p>
        </w:tc>
        <w:tc>
          <w:tcPr>
            <w:tcW w:w="2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п.69. Вопросы 3-7,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638, 643, 644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51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Градусная мера дуги окружности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Дуга, полуокружность, градусная мера дуги окружности, центральный угол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понятия градусной  меры  дуги окружности, центрального угла.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определять градусную меру центрального угла;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8-10,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649(в, г), 650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52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Градусная мера дуги окружности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Градусная мера дуги окружности, центральный угол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Знать: </w:t>
            </w:r>
            <w:r w:rsidRPr="00B0046F">
              <w:rPr>
                <w:iCs/>
                <w:sz w:val="22"/>
                <w:szCs w:val="22"/>
              </w:rPr>
              <w:t>понятия градусной  меры  дуги окружности, центрального угла.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п.70.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8-10,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652, 654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589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53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Вписанный угол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Вписанный угол, теорема о вписанном угле</w:t>
            </w:r>
            <w:proofErr w:type="gramStart"/>
            <w:r w:rsidRPr="00B0046F">
              <w:rPr>
                <w:iCs/>
                <w:sz w:val="22"/>
                <w:szCs w:val="22"/>
              </w:rPr>
              <w:t xml:space="preserve"> ;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следствия из теоремы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теорему о вписанном угле и её следствия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определять вписанный угол;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доказывать теорему о вписанном угле и следствия к ней;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п.71.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11-13,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655, 656, 663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743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54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Вписанный угол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 вписанном угле, следствия из теоремы; теорема об отрезках пересекающихся хорд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теорему </w:t>
            </w:r>
            <w:proofErr w:type="gramStart"/>
            <w:r w:rsidRPr="00B0046F">
              <w:rPr>
                <w:iCs/>
                <w:sz w:val="22"/>
                <w:szCs w:val="22"/>
              </w:rPr>
              <w:t>о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 об отрезках пересекающихся хорд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 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п.71.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11-14,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666, 667.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Разобрать решение задачи №  673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070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55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Свойство биссектрисы угла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Свойство биссектрисы угла,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следствие из теоремы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свойство биссектрисы угла,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следствие из теоремы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</w:t>
            </w:r>
            <w:r w:rsidRPr="00B0046F">
              <w:rPr>
                <w:iCs/>
                <w:sz w:val="22"/>
                <w:szCs w:val="22"/>
              </w:rPr>
              <w:t>:  доказывать свойство биссектрисы угла и его следствие;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п.72. Вопросы 15-16,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№ 676, 678 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60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56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Свойство серединного перпендикуляра к отрезку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Свойство серединного перпендикуляра к отрезку, следствие из теоремы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понятие серединного перпендикуляра; теорему о  серединном перпендикуляре и её следствие  с доказательствами.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 xml:space="preserve"> доказывать свойство серединного перпендикуляра к отрезку и его следствие;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УО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п.72. Вопросы 17-19, стр. 187. № 679, 681, 720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1495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57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 пересечении высот треугольника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Теорема о пересечении высот треугольника.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Замечательные точки треугольника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теорему  о пересечении высот треугольника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 Уметь: </w:t>
            </w:r>
            <w:r w:rsidRPr="00B0046F">
              <w:rPr>
                <w:iCs/>
                <w:sz w:val="22"/>
                <w:szCs w:val="22"/>
              </w:rPr>
              <w:t>доказывать теорему  о пересечении высот треугольника;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ФР</w:t>
            </w:r>
            <w:proofErr w:type="gramEnd"/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ДК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 73. Вопрос  20,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688. Разобрать решение задачи №  686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58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Вписанная окружность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Вписанная окружность, описанный многоугольник, теорема о вписанной окружности</w:t>
            </w: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понятия вписанной  и описанной  окружностей; описанного  многоугольника около окружности; теорему об  окружности, вписанной в треугольник,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теорему об  окружности, вписанной в треугольник; решать задачи по теме 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21-22,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690,  693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59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Вписанная окружность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Вписанная окружность; описанный многоугольник; свойство описанного четырёхугольника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935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понятия вписанной  окружности; описанного  многоугольника около окружности; теорему об  окружности, вписанной в треугольник;  свойство описанного четырёхугольника.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свойство описанного четырёхугольника;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ИРК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п.74.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23,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№724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(разобрать решение),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696, 698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76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Описанная окружность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изучения нового материала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Описанная окружность; вписанный в окружность многоугольник; теорема об окружности, описанной около  треугольника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понятие вписанного в   окружность многоугольника; теорему об  окружности, описанной около  треугольника,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</w:t>
            </w:r>
            <w:proofErr w:type="gramStart"/>
            <w:r w:rsidRPr="00B0046F">
              <w:rPr>
                <w:iCs/>
                <w:sz w:val="22"/>
                <w:szCs w:val="22"/>
              </w:rPr>
              <w:t xml:space="preserve"> ;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теорему об  окружности, описанной около  треугольника;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ФО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Вопросы 24-25,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702, 705, 708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61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Описанная окружность</w:t>
            </w:r>
          </w:p>
        </w:tc>
        <w:tc>
          <w:tcPr>
            <w:tcW w:w="7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Комбинированный урок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Описанная окружность; вписанный в окружность многоугольник;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свойство вписанного в   окружность четырёхугольника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iCs/>
                <w:sz w:val="22"/>
                <w:szCs w:val="22"/>
              </w:rPr>
              <w:t xml:space="preserve"> понятия описанной  окружности; вписанного в окружность многоугольника;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свойство вписанного в   окружность четырёхугольника с доказательством.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доказывать свойство </w:t>
            </w:r>
            <w:proofErr w:type="gramStart"/>
            <w:r w:rsidRPr="00B0046F">
              <w:rPr>
                <w:iCs/>
                <w:sz w:val="22"/>
                <w:szCs w:val="22"/>
              </w:rPr>
              <w:t>вписанного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в   окружность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четырёхугольника;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п.75.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Вопрос 26, стр. 187.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710,724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62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Решение задач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2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закрепления  изученного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Касательная к окружности, центральный угол, вписанный угол, замечательные точки треугольника, вписанная  и описанная окружность</w:t>
            </w:r>
          </w:p>
        </w:tc>
        <w:tc>
          <w:tcPr>
            <w:tcW w:w="293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 xml:space="preserve"> определения касательной, точки касания, отрезков касательных, проведённых из одной точки;  центрального и вписанного углов, серединного перпендикуляра, вписанной  и описанной  окружностей;  свойство касательной и её признак;  свойство отрезков касательных, проведённых из одной точки, теорему о вписанном угле и её следствия, теорему о  об отрезках пересекающихся хорд; свойство биссектрисы угла и его</w:t>
            </w:r>
            <w:proofErr w:type="gramEnd"/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следствия; теорему о  серединном перпендикуляре; теорему  о пересечении высот треугольника; теоремы об  окружностях: вписанной в треугольник и описанной около  треугольника; свойства описанного и вписанного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четырёхугольников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Уметь:</w:t>
            </w:r>
            <w:r w:rsidRPr="00B0046F">
              <w:rPr>
                <w:iCs/>
                <w:sz w:val="22"/>
                <w:szCs w:val="22"/>
              </w:rPr>
              <w:t xml:space="preserve"> решать задачи по теме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ПР</w:t>
            </w:r>
            <w:proofErr w:type="gramEnd"/>
            <w:r w:rsidRPr="00B0046F">
              <w:rPr>
                <w:iCs/>
                <w:sz w:val="22"/>
                <w:szCs w:val="22"/>
              </w:rPr>
              <w:t xml:space="preserve">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B0046F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Домашняя разно уро</w:t>
            </w:r>
            <w:r w:rsidRPr="00B0046F">
              <w:rPr>
                <w:iCs/>
                <w:sz w:val="22"/>
                <w:szCs w:val="22"/>
              </w:rPr>
              <w:t>вневая</w:t>
            </w:r>
            <w:r w:rsidR="0040121B" w:rsidRPr="00B0046F">
              <w:rPr>
                <w:iCs/>
                <w:sz w:val="22"/>
                <w:szCs w:val="22"/>
              </w:rPr>
              <w:t xml:space="preserve"> самостоятельная работа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2343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63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Решение задач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Урок повторения и обобщения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Касательная к окружности, центральный угол, вписанный угол, замечательные точки треугольника, вписанная  и описанная окружность</w:t>
            </w:r>
          </w:p>
        </w:tc>
        <w:tc>
          <w:tcPr>
            <w:tcW w:w="2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ИРД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Повторить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 xml:space="preserve"> п. 68-75.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№ 732, 733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64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Контрольная работа № 5 по теме «Окружность»</w:t>
            </w:r>
          </w:p>
        </w:tc>
        <w:tc>
          <w:tcPr>
            <w:tcW w:w="7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ind w:left="-164" w:firstLine="108"/>
              <w:jc w:val="center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 контроля ЗУН учащихся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iCs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Задачи повышенной трудности (для желающих учащихся). Повторить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п.39- 47. Вопросы 1-20, стр.114-115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310"/>
        </w:trPr>
        <w:tc>
          <w:tcPr>
            <w:tcW w:w="15113" w:type="dxa"/>
            <w:gridSpan w:val="10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Итоговое повторение курса геометрии 8 класса (6 часов)</w:t>
            </w:r>
          </w:p>
        </w:tc>
      </w:tr>
      <w:tr w:rsidR="0040121B" w:rsidRPr="00B0046F" w:rsidTr="00B0046F">
        <w:trPr>
          <w:trHeight w:val="276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65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Повторение по теме «Четырёхугольники»</w:t>
            </w:r>
          </w:p>
        </w:tc>
        <w:tc>
          <w:tcPr>
            <w:tcW w:w="7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повторения и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обобщения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Приведение в систему ЗУН учащихся по теме. Совершенствование навыков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решения задач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формулировки определений, теорем о свойствах и признаках четырёхугольников.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 xml:space="preserve">решать </w:t>
            </w:r>
            <w:r w:rsidR="00B0046F" w:rsidRPr="00B0046F">
              <w:rPr>
                <w:sz w:val="22"/>
                <w:szCs w:val="22"/>
              </w:rPr>
              <w:t>разно уровневые</w:t>
            </w:r>
            <w:r w:rsidRPr="00B0046F">
              <w:rPr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задачи на построение, доказательство и вычисления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Тест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Повторить</w:t>
            </w:r>
          </w:p>
          <w:p w:rsidR="0040121B" w:rsidRPr="00B0046F" w:rsidRDefault="0040121B" w:rsidP="00C758E6">
            <w:pPr>
              <w:ind w:left="-54" w:hanging="54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   п.48-5).          Вопросы</w:t>
            </w:r>
          </w:p>
          <w:p w:rsidR="0040121B" w:rsidRPr="00B0046F" w:rsidRDefault="0040121B" w:rsidP="00C758E6">
            <w:pPr>
              <w:ind w:left="-108"/>
              <w:jc w:val="center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1-10,стр.133</w:t>
            </w:r>
          </w:p>
          <w:p w:rsidR="0040121B" w:rsidRPr="00B0046F" w:rsidRDefault="0040121B" w:rsidP="00C758E6">
            <w:pPr>
              <w:ind w:left="-108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  134.  Задачи по  готовым                                чертежам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66</w:t>
            </w:r>
          </w:p>
        </w:tc>
        <w:tc>
          <w:tcPr>
            <w:tcW w:w="24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Повторение по теме «Площадь»</w:t>
            </w:r>
          </w:p>
        </w:tc>
        <w:tc>
          <w:tcPr>
            <w:tcW w:w="7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Урок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повторения и 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ind w:right="-108"/>
              <w:rPr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обобщения</w:t>
            </w:r>
          </w:p>
        </w:tc>
        <w:tc>
          <w:tcPr>
            <w:tcW w:w="227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Приведение в систему ЗУН учащихся по теме. Совершенствование навыков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решения задач</w:t>
            </w:r>
          </w:p>
        </w:tc>
        <w:tc>
          <w:tcPr>
            <w:tcW w:w="293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B0046F">
              <w:rPr>
                <w:b/>
                <w:iCs/>
                <w:sz w:val="22"/>
                <w:szCs w:val="22"/>
              </w:rPr>
              <w:t>Знать:</w:t>
            </w:r>
            <w:r w:rsidRPr="00B0046F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формулировки определений, теорем о площадях квадрата, прямоугольника, треугольника, параллелограмма, ромба, трапеции;  теоремы Пифагора; теоремы, обратная теореме Пифагора.</w:t>
            </w:r>
            <w:proofErr w:type="gramEnd"/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 xml:space="preserve">Уметь: </w:t>
            </w:r>
            <w:r w:rsidRPr="00B0046F">
              <w:rPr>
                <w:iCs/>
                <w:sz w:val="22"/>
                <w:szCs w:val="22"/>
              </w:rPr>
              <w:t xml:space="preserve">решать </w:t>
            </w:r>
            <w:r w:rsidR="00B0046F" w:rsidRPr="00B0046F">
              <w:rPr>
                <w:sz w:val="22"/>
                <w:szCs w:val="22"/>
              </w:rPr>
              <w:t>разно уровневые</w:t>
            </w:r>
            <w:r w:rsidRPr="00B0046F">
              <w:rPr>
                <w:sz w:val="22"/>
                <w:szCs w:val="22"/>
              </w:rPr>
              <w:t xml:space="preserve"> </w:t>
            </w:r>
            <w:r w:rsidRPr="00B0046F">
              <w:rPr>
                <w:iCs/>
                <w:sz w:val="22"/>
                <w:szCs w:val="22"/>
              </w:rPr>
              <w:t>задачи на построение, доказательство и вычисления</w:t>
            </w:r>
          </w:p>
        </w:tc>
        <w:tc>
          <w:tcPr>
            <w:tcW w:w="9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Тест</w:t>
            </w:r>
          </w:p>
        </w:tc>
        <w:tc>
          <w:tcPr>
            <w:tcW w:w="20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Повторить</w:t>
            </w:r>
          </w:p>
          <w:p w:rsidR="0040121B" w:rsidRPr="00B0046F" w:rsidRDefault="0040121B" w:rsidP="00C758E6">
            <w:pPr>
              <w:tabs>
                <w:tab w:val="left" w:pos="-108"/>
              </w:tabs>
              <w:ind w:left="2" w:hanging="127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  п.56-67. Вопросы 1-18,стр.160-161. Задачи по готовым чертежам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</w:t>
            </w:r>
            <w:r w:rsidR="00B0046F" w:rsidRPr="00B0046F"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b/>
                <w:iCs/>
                <w:sz w:val="22"/>
                <w:szCs w:val="22"/>
              </w:rPr>
            </w:pPr>
            <w:r w:rsidRPr="00B0046F">
              <w:rPr>
                <w:b/>
                <w:iCs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Выявление знаний и умений учащихся, степени усвоения учащимися материала курса геометрии 8 класса</w:t>
            </w:r>
          </w:p>
        </w:tc>
        <w:tc>
          <w:tcPr>
            <w:tcW w:w="293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  <w:b/>
              </w:rPr>
            </w:pPr>
            <w:r w:rsidRPr="00B0046F">
              <w:rPr>
                <w:rFonts w:ascii="Times New Roman" w:hAnsi="Times New Roman"/>
                <w:b/>
              </w:rPr>
              <w:t>Знать:</w:t>
            </w:r>
          </w:p>
          <w:p w:rsidR="0040121B" w:rsidRPr="00B0046F" w:rsidRDefault="0040121B" w:rsidP="00C758E6">
            <w:pPr>
              <w:pStyle w:val="2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0046F">
              <w:rPr>
                <w:rFonts w:ascii="Times New Roman" w:hAnsi="Times New Roman"/>
                <w:color w:val="000000"/>
              </w:rPr>
              <w:t>- основные понятия курса:</w:t>
            </w:r>
          </w:p>
          <w:p w:rsidR="0040121B" w:rsidRPr="00B0046F" w:rsidRDefault="0040121B" w:rsidP="00C758E6">
            <w:pPr>
              <w:pStyle w:val="2"/>
              <w:spacing w:line="240" w:lineRule="auto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  <w:color w:val="000000"/>
              </w:rPr>
              <w:t xml:space="preserve">- приёмы </w:t>
            </w:r>
            <w:r w:rsidRPr="00B0046F">
              <w:rPr>
                <w:rFonts w:ascii="Times New Roman" w:hAnsi="Times New Roman"/>
              </w:rPr>
              <w:t>рационального выполнения задач курса, приёмы решения задач повышенного уровня сложности.</w:t>
            </w:r>
          </w:p>
          <w:p w:rsidR="0040121B" w:rsidRPr="00B0046F" w:rsidRDefault="0040121B" w:rsidP="00C758E6">
            <w:pPr>
              <w:pStyle w:val="2"/>
              <w:spacing w:line="240" w:lineRule="auto"/>
              <w:rPr>
                <w:rFonts w:ascii="Times New Roman" w:hAnsi="Times New Roman"/>
                <w:b/>
              </w:rPr>
            </w:pPr>
            <w:r w:rsidRPr="00B0046F">
              <w:rPr>
                <w:rFonts w:ascii="Times New Roman" w:hAnsi="Times New Roman"/>
                <w:b/>
              </w:rPr>
              <w:t xml:space="preserve">Уметь: 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- решать задачи и проводить доказательные рассуждения, используя известные теоремы, обнаруживая возможности их применения;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- использовать приоритетные знания и умения в практической деятельности и повседневной жизни для описания реальных ситуаций на языке геометрии, для решения практических задач</w:t>
            </w: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ИКР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Мини</w:t>
            </w:r>
            <w:r w:rsidR="00B0046F">
              <w:rPr>
                <w:rFonts w:ascii="Times New Roman" w:hAnsi="Times New Roman"/>
              </w:rPr>
              <w:t xml:space="preserve"> </w:t>
            </w:r>
            <w:r w:rsidRPr="00B0046F">
              <w:rPr>
                <w:rFonts w:ascii="Times New Roman" w:hAnsi="Times New Roman"/>
              </w:rPr>
              <w:t>- сочинение</w:t>
            </w:r>
          </w:p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«Геометрия вокруг нас»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  <w:tr w:rsidR="0040121B" w:rsidRPr="00B0046F" w:rsidTr="00B0046F">
        <w:trPr>
          <w:trHeight w:val="577"/>
        </w:trPr>
        <w:tc>
          <w:tcPr>
            <w:tcW w:w="462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B0046F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68</w:t>
            </w:r>
          </w:p>
        </w:tc>
        <w:tc>
          <w:tcPr>
            <w:tcW w:w="248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Анализ итоговой контрольной работы. Работа над ошибками. Подведение итогов за год</w:t>
            </w:r>
          </w:p>
        </w:tc>
        <w:tc>
          <w:tcPr>
            <w:tcW w:w="78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2"/>
              <w:spacing w:line="240" w:lineRule="auto"/>
              <w:ind w:left="-107" w:hanging="108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    </w:t>
            </w:r>
          </w:p>
          <w:p w:rsidR="0040121B" w:rsidRPr="00B0046F" w:rsidRDefault="0040121B" w:rsidP="00C758E6">
            <w:pPr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>1</w:t>
            </w:r>
          </w:p>
        </w:tc>
        <w:tc>
          <w:tcPr>
            <w:tcW w:w="1459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B0046F">
            <w:pPr>
              <w:pStyle w:val="2"/>
              <w:spacing w:line="240" w:lineRule="auto"/>
              <w:ind w:left="-107" w:hanging="108"/>
              <w:rPr>
                <w:rFonts w:ascii="Times New Roman" w:hAnsi="Times New Roman"/>
              </w:rPr>
            </w:pPr>
            <w:r w:rsidRPr="00B0046F">
              <w:rPr>
                <w:rFonts w:ascii="Times New Roman" w:hAnsi="Times New Roman"/>
              </w:rPr>
              <w:t xml:space="preserve">    Комбинированный урок</w:t>
            </w:r>
          </w:p>
        </w:tc>
        <w:tc>
          <w:tcPr>
            <w:tcW w:w="227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sz w:val="22"/>
                <w:szCs w:val="22"/>
              </w:rPr>
              <w:t>Устранение пробелов в знаниях учащихся. Совершенствование навыков решения задач</w:t>
            </w:r>
          </w:p>
        </w:tc>
        <w:tc>
          <w:tcPr>
            <w:tcW w:w="2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0046F">
              <w:rPr>
                <w:iCs/>
                <w:sz w:val="22"/>
                <w:szCs w:val="22"/>
              </w:rPr>
              <w:t>ФО</w:t>
            </w:r>
          </w:p>
        </w:tc>
        <w:tc>
          <w:tcPr>
            <w:tcW w:w="2016" w:type="dxa"/>
            <w:tcBorders>
              <w:left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121B" w:rsidRPr="00B0046F" w:rsidRDefault="0040121B" w:rsidP="00C758E6">
            <w:pPr>
              <w:pStyle w:val="a4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</w:tc>
      </w:tr>
    </w:tbl>
    <w:p w:rsidR="0040121B" w:rsidRPr="00B0046F" w:rsidRDefault="0040121B" w:rsidP="0040121B">
      <w:pPr>
        <w:jc w:val="both"/>
        <w:rPr>
          <w:rFonts w:ascii="Times New Roman" w:hAnsi="Times New Roman"/>
        </w:rPr>
        <w:sectPr w:rsidR="0040121B" w:rsidRPr="00B0046F" w:rsidSect="00C758E6">
          <w:footerReference w:type="even" r:id="rId9"/>
          <w:footerReference w:type="default" r:id="rId10"/>
          <w:pgSz w:w="16838" w:h="11906" w:orient="landscape"/>
          <w:pgMar w:top="720" w:right="720" w:bottom="720" w:left="720" w:header="709" w:footer="709" w:gutter="0"/>
          <w:pgNumType w:start="2"/>
          <w:cols w:space="708"/>
          <w:docGrid w:linePitch="360"/>
        </w:sectPr>
      </w:pPr>
    </w:p>
    <w:p w:rsidR="0040121B" w:rsidRPr="00B0046F" w:rsidRDefault="0040121B" w:rsidP="0040121B">
      <w:pPr>
        <w:pStyle w:val="a4"/>
        <w:spacing w:before="0" w:beforeAutospacing="0" w:after="0" w:afterAutospacing="0"/>
        <w:jc w:val="both"/>
        <w:rPr>
          <w:sz w:val="22"/>
          <w:szCs w:val="22"/>
        </w:rPr>
        <w:sectPr w:rsidR="0040121B" w:rsidRPr="00B0046F" w:rsidSect="00C758E6">
          <w:pgSz w:w="16838" w:h="11906" w:orient="landscape"/>
          <w:pgMar w:top="360" w:right="902" w:bottom="719" w:left="539" w:header="709" w:footer="709" w:gutter="0"/>
          <w:cols w:space="708"/>
          <w:docGrid w:linePitch="360"/>
        </w:sectPr>
      </w:pPr>
    </w:p>
    <w:p w:rsidR="0040121B" w:rsidRPr="00B0046F" w:rsidRDefault="0040121B" w:rsidP="0040121B">
      <w:pPr>
        <w:rPr>
          <w:rFonts w:ascii="Times New Roman" w:hAnsi="Times New Roman"/>
          <w:b/>
        </w:rPr>
      </w:pPr>
    </w:p>
    <w:p w:rsidR="0040121B" w:rsidRPr="001A4D24" w:rsidRDefault="0040121B">
      <w:pPr>
        <w:rPr>
          <w:rFonts w:ascii="Times New Roman" w:hAnsi="Times New Roman"/>
          <w:sz w:val="24"/>
          <w:szCs w:val="24"/>
        </w:rPr>
      </w:pPr>
    </w:p>
    <w:sectPr w:rsidR="0040121B" w:rsidRPr="001A4D24" w:rsidSect="002074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9B" w:rsidRDefault="006A6F9B">
      <w:pPr>
        <w:spacing w:after="0" w:line="240" w:lineRule="auto"/>
      </w:pPr>
      <w:r>
        <w:separator/>
      </w:r>
    </w:p>
  </w:endnote>
  <w:endnote w:type="continuationSeparator" w:id="0">
    <w:p w:rsidR="006A6F9B" w:rsidRDefault="006A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E6" w:rsidRDefault="00C758E6" w:rsidP="00C758E6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758E6" w:rsidRDefault="00C758E6" w:rsidP="00C758E6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E6" w:rsidRDefault="00C758E6" w:rsidP="00C758E6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9B" w:rsidRDefault="006A6F9B">
      <w:pPr>
        <w:spacing w:after="0" w:line="240" w:lineRule="auto"/>
      </w:pPr>
      <w:r>
        <w:separator/>
      </w:r>
    </w:p>
  </w:footnote>
  <w:footnote w:type="continuationSeparator" w:id="0">
    <w:p w:rsidR="006A6F9B" w:rsidRDefault="006A6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1A4801DD"/>
    <w:multiLevelType w:val="multilevel"/>
    <w:tmpl w:val="73E69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19538D"/>
    <w:multiLevelType w:val="hybridMultilevel"/>
    <w:tmpl w:val="4350C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336885"/>
    <w:multiLevelType w:val="multilevel"/>
    <w:tmpl w:val="0AB8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306205"/>
    <w:multiLevelType w:val="multilevel"/>
    <w:tmpl w:val="4F66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C86C6F"/>
    <w:multiLevelType w:val="hybridMultilevel"/>
    <w:tmpl w:val="6D3AC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5375E0"/>
    <w:multiLevelType w:val="hybridMultilevel"/>
    <w:tmpl w:val="C9A2D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7FF9"/>
    <w:rsid w:val="00001496"/>
    <w:rsid w:val="000C14F2"/>
    <w:rsid w:val="000C1A82"/>
    <w:rsid w:val="000F2275"/>
    <w:rsid w:val="00100098"/>
    <w:rsid w:val="001170A3"/>
    <w:rsid w:val="0013225A"/>
    <w:rsid w:val="001370FB"/>
    <w:rsid w:val="00137F05"/>
    <w:rsid w:val="00160872"/>
    <w:rsid w:val="00171B59"/>
    <w:rsid w:val="001746DE"/>
    <w:rsid w:val="00177201"/>
    <w:rsid w:val="001812E1"/>
    <w:rsid w:val="001A4D24"/>
    <w:rsid w:val="001C380A"/>
    <w:rsid w:val="001C5EA8"/>
    <w:rsid w:val="0020748C"/>
    <w:rsid w:val="00210B60"/>
    <w:rsid w:val="002459C4"/>
    <w:rsid w:val="00277B2D"/>
    <w:rsid w:val="00280091"/>
    <w:rsid w:val="00285C90"/>
    <w:rsid w:val="002C021D"/>
    <w:rsid w:val="002C71C5"/>
    <w:rsid w:val="002E4095"/>
    <w:rsid w:val="003125BC"/>
    <w:rsid w:val="003146ED"/>
    <w:rsid w:val="003156C6"/>
    <w:rsid w:val="00332076"/>
    <w:rsid w:val="00356CB9"/>
    <w:rsid w:val="00380C6D"/>
    <w:rsid w:val="0039183B"/>
    <w:rsid w:val="003A055A"/>
    <w:rsid w:val="003C566C"/>
    <w:rsid w:val="003D2790"/>
    <w:rsid w:val="003D484F"/>
    <w:rsid w:val="003E2ED0"/>
    <w:rsid w:val="0040121B"/>
    <w:rsid w:val="00410D19"/>
    <w:rsid w:val="004333D5"/>
    <w:rsid w:val="00450DC3"/>
    <w:rsid w:val="00461CA7"/>
    <w:rsid w:val="004630BA"/>
    <w:rsid w:val="004A0CB9"/>
    <w:rsid w:val="00514981"/>
    <w:rsid w:val="00525CC8"/>
    <w:rsid w:val="00533629"/>
    <w:rsid w:val="00541D98"/>
    <w:rsid w:val="00557471"/>
    <w:rsid w:val="005B510E"/>
    <w:rsid w:val="005F16CF"/>
    <w:rsid w:val="005F3E8D"/>
    <w:rsid w:val="00605585"/>
    <w:rsid w:val="00617DC1"/>
    <w:rsid w:val="00642B16"/>
    <w:rsid w:val="00642E9A"/>
    <w:rsid w:val="00646E14"/>
    <w:rsid w:val="00660CA7"/>
    <w:rsid w:val="006A6F9B"/>
    <w:rsid w:val="006C5EC1"/>
    <w:rsid w:val="006F24E8"/>
    <w:rsid w:val="00740D81"/>
    <w:rsid w:val="007433EC"/>
    <w:rsid w:val="00767FBA"/>
    <w:rsid w:val="007B70C8"/>
    <w:rsid w:val="007C15F0"/>
    <w:rsid w:val="007C2FF2"/>
    <w:rsid w:val="007C3EE7"/>
    <w:rsid w:val="007C4126"/>
    <w:rsid w:val="008013C6"/>
    <w:rsid w:val="00817D9B"/>
    <w:rsid w:val="008742ED"/>
    <w:rsid w:val="00885321"/>
    <w:rsid w:val="00885D6D"/>
    <w:rsid w:val="00892B64"/>
    <w:rsid w:val="008945D3"/>
    <w:rsid w:val="008B35F5"/>
    <w:rsid w:val="008E2E27"/>
    <w:rsid w:val="00943B30"/>
    <w:rsid w:val="009534F2"/>
    <w:rsid w:val="00960DE2"/>
    <w:rsid w:val="00996EA9"/>
    <w:rsid w:val="009D140B"/>
    <w:rsid w:val="00A045C0"/>
    <w:rsid w:val="00A10E54"/>
    <w:rsid w:val="00A133E2"/>
    <w:rsid w:val="00A566E1"/>
    <w:rsid w:val="00A6273D"/>
    <w:rsid w:val="00A86A4B"/>
    <w:rsid w:val="00B0046F"/>
    <w:rsid w:val="00B72C6C"/>
    <w:rsid w:val="00B72C71"/>
    <w:rsid w:val="00B84A1D"/>
    <w:rsid w:val="00B97834"/>
    <w:rsid w:val="00BE35C9"/>
    <w:rsid w:val="00C332AC"/>
    <w:rsid w:val="00C452B9"/>
    <w:rsid w:val="00C51A64"/>
    <w:rsid w:val="00C758E6"/>
    <w:rsid w:val="00CD2B46"/>
    <w:rsid w:val="00CF0097"/>
    <w:rsid w:val="00CF4F8D"/>
    <w:rsid w:val="00D110B9"/>
    <w:rsid w:val="00D16FFB"/>
    <w:rsid w:val="00D37058"/>
    <w:rsid w:val="00D72A4A"/>
    <w:rsid w:val="00D73154"/>
    <w:rsid w:val="00E163A7"/>
    <w:rsid w:val="00E30670"/>
    <w:rsid w:val="00E352D3"/>
    <w:rsid w:val="00E72E7A"/>
    <w:rsid w:val="00EA60E1"/>
    <w:rsid w:val="00EA7FF9"/>
    <w:rsid w:val="00EC0611"/>
    <w:rsid w:val="00EE1607"/>
    <w:rsid w:val="00EF1D36"/>
    <w:rsid w:val="00EF5A10"/>
    <w:rsid w:val="00F25C33"/>
    <w:rsid w:val="00F35B4E"/>
    <w:rsid w:val="00F5692E"/>
    <w:rsid w:val="00F85306"/>
    <w:rsid w:val="00F90AC3"/>
    <w:rsid w:val="00FB0061"/>
    <w:rsid w:val="00FB3C26"/>
    <w:rsid w:val="00FC0CE6"/>
    <w:rsid w:val="00FD6A10"/>
    <w:rsid w:val="00FE38D7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9"/>
    <w:pPr>
      <w:suppressAutoHyphens/>
      <w:spacing w:after="200" w:line="276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25CC8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kern w:val="0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5CC8"/>
    <w:rPr>
      <w:rFonts w:ascii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styleId="a3">
    <w:name w:val="Hyperlink"/>
    <w:uiPriority w:val="99"/>
    <w:rsid w:val="00356CB9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link w:val="a5"/>
    <w:uiPriority w:val="99"/>
    <w:rsid w:val="00356CB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356CB9"/>
    <w:pPr>
      <w:spacing w:after="140" w:line="288" w:lineRule="auto"/>
    </w:pPr>
  </w:style>
  <w:style w:type="character" w:customStyle="1" w:styleId="a7">
    <w:name w:val="Основной текст Знак"/>
    <w:link w:val="a6"/>
    <w:uiPriority w:val="99"/>
    <w:locked/>
    <w:rsid w:val="00356CB9"/>
    <w:rPr>
      <w:rFonts w:ascii="Calibri" w:hAnsi="Calibri" w:cs="Times New Roman"/>
      <w:kern w:val="2"/>
    </w:rPr>
  </w:style>
  <w:style w:type="paragraph" w:styleId="a8">
    <w:name w:val="List Paragraph"/>
    <w:basedOn w:val="a"/>
    <w:uiPriority w:val="99"/>
    <w:qFormat/>
    <w:rsid w:val="00356CB9"/>
    <w:pPr>
      <w:spacing w:after="0"/>
      <w:ind w:left="720" w:firstLine="709"/>
      <w:contextualSpacing/>
      <w:jc w:val="both"/>
    </w:pPr>
    <w:rPr>
      <w:rFonts w:eastAsia="Times New Roman"/>
    </w:rPr>
  </w:style>
  <w:style w:type="paragraph" w:customStyle="1" w:styleId="11">
    <w:name w:val="Обычный (веб)1"/>
    <w:basedOn w:val="a"/>
    <w:uiPriority w:val="99"/>
    <w:rsid w:val="00356CB9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style"/>
    <w:basedOn w:val="a"/>
    <w:uiPriority w:val="99"/>
    <w:rsid w:val="00356CB9"/>
    <w:pPr>
      <w:spacing w:before="280" w:after="28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56CB9"/>
    <w:rPr>
      <w:rFonts w:ascii="Times New Roman" w:hAnsi="Times New Roman"/>
    </w:rPr>
  </w:style>
  <w:style w:type="character" w:styleId="a9">
    <w:name w:val="Strong"/>
    <w:uiPriority w:val="99"/>
    <w:qFormat/>
    <w:rsid w:val="00356CB9"/>
    <w:rPr>
      <w:rFonts w:cs="Times New Roman"/>
      <w:b/>
      <w:bCs/>
    </w:rPr>
  </w:style>
  <w:style w:type="paragraph" w:styleId="aa">
    <w:name w:val="No Spacing"/>
    <w:uiPriority w:val="99"/>
    <w:qFormat/>
    <w:rsid w:val="00F85306"/>
    <w:rPr>
      <w:sz w:val="22"/>
      <w:szCs w:val="22"/>
      <w:lang w:eastAsia="en-US"/>
    </w:rPr>
  </w:style>
  <w:style w:type="character" w:customStyle="1" w:styleId="a5">
    <w:name w:val="Обычный (веб) Знак"/>
    <w:link w:val="a4"/>
    <w:uiPriority w:val="99"/>
    <w:locked/>
    <w:rsid w:val="00525CC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525CC8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b">
    <w:name w:val="Balloon Text"/>
    <w:basedOn w:val="a"/>
    <w:link w:val="ac"/>
    <w:uiPriority w:val="99"/>
    <w:semiHidden/>
    <w:rsid w:val="00525CC8"/>
    <w:pPr>
      <w:suppressAutoHyphens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525CC8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rsid w:val="00525CC8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e">
    <w:name w:val="Верхний колонтитул Знак"/>
    <w:link w:val="ad"/>
    <w:uiPriority w:val="99"/>
    <w:semiHidden/>
    <w:locked/>
    <w:rsid w:val="00525CC8"/>
    <w:rPr>
      <w:rFonts w:eastAsia="Times New Roman" w:cs="Times New Roman"/>
      <w:lang w:eastAsia="ru-RU"/>
    </w:rPr>
  </w:style>
  <w:style w:type="paragraph" w:styleId="af">
    <w:name w:val="footer"/>
    <w:basedOn w:val="a"/>
    <w:link w:val="af0"/>
    <w:rsid w:val="00525CC8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525CC8"/>
    <w:rPr>
      <w:rFonts w:eastAsia="Times New Roman" w:cs="Times New Roman"/>
      <w:lang w:eastAsia="ru-RU"/>
    </w:rPr>
  </w:style>
  <w:style w:type="table" w:styleId="af1">
    <w:name w:val="Table Grid"/>
    <w:basedOn w:val="a1"/>
    <w:uiPriority w:val="99"/>
    <w:rsid w:val="00525CC8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rsid w:val="00525C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525C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rsid w:val="00525CC8"/>
    <w:pPr>
      <w:widowControl w:val="0"/>
      <w:suppressAutoHyphens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kern w:val="0"/>
      <w:sz w:val="20"/>
      <w:szCs w:val="20"/>
      <w:lang w:eastAsia="ru-RU"/>
    </w:rPr>
  </w:style>
  <w:style w:type="character" w:customStyle="1" w:styleId="af3">
    <w:name w:val="Текст сноски Знак"/>
    <w:link w:val="af2"/>
    <w:uiPriority w:val="99"/>
    <w:semiHidden/>
    <w:locked/>
    <w:rsid w:val="00525CC8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rsid w:val="00525CC8"/>
    <w:pPr>
      <w:suppressAutoHyphens w:val="0"/>
      <w:spacing w:after="0" w:line="240" w:lineRule="auto"/>
    </w:pPr>
    <w:rPr>
      <w:rFonts w:ascii="Courier New" w:eastAsia="Times New Roman" w:hAnsi="Courier New"/>
      <w:kern w:val="0"/>
      <w:sz w:val="20"/>
      <w:szCs w:val="20"/>
      <w:lang w:eastAsia="ru-RU"/>
    </w:rPr>
  </w:style>
  <w:style w:type="character" w:customStyle="1" w:styleId="af5">
    <w:name w:val="Текст Знак"/>
    <w:link w:val="af4"/>
    <w:uiPriority w:val="99"/>
    <w:locked/>
    <w:rsid w:val="00525CC8"/>
    <w:rPr>
      <w:rFonts w:ascii="Courier New" w:hAnsi="Courier New" w:cs="Times New Roman"/>
      <w:sz w:val="20"/>
      <w:szCs w:val="20"/>
      <w:lang w:eastAsia="ru-RU"/>
    </w:rPr>
  </w:style>
  <w:style w:type="character" w:styleId="af6">
    <w:name w:val="Emphasis"/>
    <w:uiPriority w:val="99"/>
    <w:qFormat/>
    <w:rsid w:val="00525CC8"/>
    <w:rPr>
      <w:rFonts w:cs="Times New Roman"/>
      <w:i/>
      <w:iCs/>
    </w:rPr>
  </w:style>
  <w:style w:type="paragraph" w:customStyle="1" w:styleId="ConsPlusNormal">
    <w:name w:val="ConsPlusNormal"/>
    <w:uiPriority w:val="99"/>
    <w:rsid w:val="00525CC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7">
    <w:name w:val="annotation reference"/>
    <w:uiPriority w:val="99"/>
    <w:semiHidden/>
    <w:rsid w:val="004630BA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4630B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4630BA"/>
    <w:rPr>
      <w:rFonts w:ascii="Calibri" w:hAnsi="Calibri" w:cs="Times New Roman"/>
      <w:kern w:val="2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4630BA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4630BA"/>
    <w:rPr>
      <w:rFonts w:ascii="Calibri" w:hAnsi="Calibri" w:cs="Times New Roman"/>
      <w:b/>
      <w:bCs/>
      <w:kern w:val="2"/>
      <w:sz w:val="20"/>
      <w:szCs w:val="20"/>
    </w:rPr>
  </w:style>
  <w:style w:type="paragraph" w:customStyle="1" w:styleId="c17">
    <w:name w:val="c17"/>
    <w:basedOn w:val="a"/>
    <w:rsid w:val="00C332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c2">
    <w:name w:val="c2"/>
    <w:rsid w:val="00C332AC"/>
  </w:style>
  <w:style w:type="paragraph" w:customStyle="1" w:styleId="c21">
    <w:name w:val="c21"/>
    <w:basedOn w:val="a"/>
    <w:rsid w:val="00C332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c13">
    <w:name w:val="c13"/>
    <w:rsid w:val="00C332AC"/>
  </w:style>
  <w:style w:type="paragraph" w:customStyle="1" w:styleId="c19">
    <w:name w:val="c19"/>
    <w:basedOn w:val="a"/>
    <w:rsid w:val="00C332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c36">
    <w:name w:val="c36"/>
    <w:basedOn w:val="a"/>
    <w:rsid w:val="00C332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c41">
    <w:name w:val="c41"/>
    <w:basedOn w:val="a"/>
    <w:rsid w:val="00C332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c15">
    <w:name w:val="c15"/>
    <w:rsid w:val="00C332AC"/>
  </w:style>
  <w:style w:type="paragraph" w:styleId="2">
    <w:name w:val="Body Text Indent 2"/>
    <w:basedOn w:val="a"/>
    <w:link w:val="20"/>
    <w:uiPriority w:val="99"/>
    <w:semiHidden/>
    <w:unhideWhenUsed/>
    <w:rsid w:val="004012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0121B"/>
    <w:rPr>
      <w:kern w:val="2"/>
      <w:lang w:eastAsia="en-US"/>
    </w:rPr>
  </w:style>
  <w:style w:type="character" w:styleId="afc">
    <w:name w:val="page number"/>
    <w:basedOn w:val="a0"/>
    <w:rsid w:val="00401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32243-D1AA-4798-9A02-FA2E4C89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12</Pages>
  <Words>5773</Words>
  <Characters>32912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Ивановская СОШ</cp:lastModifiedBy>
  <cp:revision>37</cp:revision>
  <cp:lastPrinted>2018-09-09T09:28:00Z</cp:lastPrinted>
  <dcterms:created xsi:type="dcterms:W3CDTF">2016-08-22T15:56:00Z</dcterms:created>
  <dcterms:modified xsi:type="dcterms:W3CDTF">2018-09-11T15:17:00Z</dcterms:modified>
</cp:coreProperties>
</file>